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8D8D8" w:themeColor="accent1"/>
  <w:body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40"/>
          <w:szCs w:val="40"/>
        </w:rPr>
      </w:pPr>
      <w:r w:rsidRPr="00DF54DC">
        <w:rPr>
          <w:rFonts w:ascii="Garamond" w:eastAsia="Times New Roman" w:hAnsi="Garamond" w:cs="Arial"/>
          <w:b/>
          <w:color w:val="000000"/>
          <w:sz w:val="40"/>
          <w:szCs w:val="40"/>
        </w:rPr>
        <w:t xml:space="preserve">Mosaico - Rivista online del Liceo 'F. </w:t>
      </w:r>
      <w:r w:rsidR="00DF54DC">
        <w:rPr>
          <w:rFonts w:ascii="Garamond" w:eastAsia="Times New Roman" w:hAnsi="Garamond" w:cs="Arial"/>
          <w:b/>
          <w:color w:val="000000"/>
          <w:sz w:val="40"/>
          <w:szCs w:val="40"/>
        </w:rPr>
        <w:t>Quercia'</w:t>
      </w:r>
      <w:r w:rsidRPr="00DF54DC">
        <w:rPr>
          <w:rFonts w:ascii="Garamond" w:eastAsia="Times New Roman" w:hAnsi="Garamond" w:cs="Arial"/>
          <w:b/>
          <w:color w:val="000000"/>
          <w:sz w:val="40"/>
          <w:szCs w:val="40"/>
        </w:rPr>
        <w:t xml:space="preserve"> Marcianise (CE)</w:t>
      </w:r>
    </w:p>
    <w:p w:rsidR="00DF54DC" w:rsidRPr="00DF54DC" w:rsidRDefault="00DF54DC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40"/>
          <w:szCs w:val="40"/>
        </w:rPr>
      </w:pPr>
    </w:p>
    <w:p w:rsidR="0072245E" w:rsidRPr="00DF54DC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40"/>
          <w:szCs w:val="40"/>
        </w:rPr>
      </w:pPr>
      <w:r w:rsidRPr="00DF54DC">
        <w:rPr>
          <w:rFonts w:ascii="Garamond" w:eastAsia="Times New Roman" w:hAnsi="Garamond" w:cs="Arial"/>
          <w:b/>
          <w:color w:val="000000"/>
          <w:sz w:val="40"/>
          <w:szCs w:val="40"/>
        </w:rPr>
        <w:t>ISSN 2384 - 9738</w:t>
      </w:r>
    </w:p>
    <w:p w:rsidR="0072245E" w:rsidRPr="00DF54DC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40"/>
          <w:szCs w:val="40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noProof/>
          <w:color w:val="000000"/>
          <w:sz w:val="32"/>
          <w:szCs w:val="32"/>
          <w:lang w:eastAsia="it-IT"/>
        </w:rPr>
        <w:drawing>
          <wp:inline distT="0" distB="0" distL="0" distR="0">
            <wp:extent cx="3000722" cy="2101850"/>
            <wp:effectExtent l="0" t="0" r="0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8" cstate="print">
                      <a:clrChange>
                        <a:clrFrom>
                          <a:srgbClr val="F9F6EF"/>
                        </a:clrFrom>
                        <a:clrTo>
                          <a:srgbClr val="F9F6E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4619" cy="21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color w:val="000000"/>
          <w:sz w:val="32"/>
          <w:szCs w:val="32"/>
        </w:rPr>
        <w:t>Direttore responsabile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Diamante </w:t>
      </w:r>
      <w:proofErr w:type="spellStart"/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Marotta</w:t>
      </w:r>
      <w:proofErr w:type="spellEnd"/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Coordinatore editoriale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Giulio Coppola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Segreteria di redazione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Franco Caso, Maria Delle </w:t>
      </w:r>
      <w:proofErr w:type="spellStart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Curti</w:t>
      </w:r>
      <w:proofErr w:type="spellEnd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, Giulia Rocco</w:t>
      </w:r>
    </w:p>
    <w:p w:rsidR="001D3B2D" w:rsidRDefault="001D3B2D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smallCaps/>
          <w:color w:val="000000"/>
          <w:sz w:val="32"/>
          <w:szCs w:val="32"/>
        </w:rPr>
        <w:t>G</w:t>
      </w:r>
      <w:r>
        <w:rPr>
          <w:rFonts w:ascii="Garamond" w:eastAsia="Times New Roman" w:hAnsi="Garamond" w:cs="Arial"/>
          <w:color w:val="000000"/>
          <w:sz w:val="32"/>
          <w:szCs w:val="32"/>
        </w:rPr>
        <w:t>rafica</w:t>
      </w:r>
    </w:p>
    <w:p w:rsidR="0072245E" w:rsidRPr="00B36B0B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36B0B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Filomena Letizia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Pr="008E1D28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Default="004051ED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proofErr w:type="spellStart"/>
      <w:r>
        <w:rPr>
          <w:rFonts w:ascii="Garamond" w:eastAsia="Times New Roman" w:hAnsi="Garamond" w:cs="Arial"/>
          <w:b/>
          <w:color w:val="000000"/>
          <w:sz w:val="32"/>
          <w:szCs w:val="32"/>
        </w:rPr>
        <w:t>V</w:t>
      </w:r>
      <w:r w:rsidR="001D3B2D">
        <w:rPr>
          <w:rFonts w:ascii="Garamond" w:eastAsia="Times New Roman" w:hAnsi="Garamond" w:cs="Arial"/>
          <w:b/>
          <w:color w:val="000000"/>
          <w:sz w:val="32"/>
          <w:szCs w:val="32"/>
        </w:rPr>
        <w:t>I</w:t>
      </w:r>
      <w:proofErr w:type="spellEnd"/>
      <w:r w:rsidR="001D3B2D">
        <w:rPr>
          <w:rFonts w:ascii="Garamond" w:eastAsia="Times New Roman" w:hAnsi="Garamond" w:cs="Arial"/>
          <w:b/>
          <w:color w:val="000000"/>
          <w:sz w:val="32"/>
          <w:szCs w:val="32"/>
        </w:rPr>
        <w:t xml:space="preserve"> 2019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  <w:sz w:val="26"/>
          <w:szCs w:val="26"/>
        </w:rPr>
      </w:pPr>
      <w:r w:rsidRPr="00DF54DC">
        <w:rPr>
          <w:rStyle w:val="Enfasigrassetto"/>
          <w:rFonts w:ascii="Garamond" w:eastAsiaTheme="majorEastAsia" w:hAnsi="Garamond" w:cs="Tahoma"/>
          <w:sz w:val="26"/>
          <w:szCs w:val="26"/>
        </w:rPr>
        <w:t>I. Ricerche e prove narrative</w:t>
      </w:r>
    </w:p>
    <w:p w:rsidR="001D3B2D" w:rsidRPr="00DF54DC" w:rsidRDefault="001D3B2D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Fonts w:ascii="Garamond" w:hAnsi="Garamond" w:cs="Tahoma"/>
          <w:sz w:val="26"/>
          <w:szCs w:val="26"/>
        </w:rPr>
      </w:pP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826993">
        <w:rPr>
          <w:rFonts w:ascii="Garamond" w:hAnsi="Garamond" w:cs="Tahoma"/>
          <w:b/>
          <w:smallCaps/>
          <w:sz w:val="26"/>
          <w:szCs w:val="26"/>
        </w:rPr>
        <w:t>Caterina Ne</w:t>
      </w:r>
      <w:r w:rsidR="001D3B2D" w:rsidRPr="00DF54DC">
        <w:rPr>
          <w:rFonts w:ascii="Garamond" w:hAnsi="Garamond" w:cs="Tahoma"/>
          <w:b/>
          <w:smallCaps/>
          <w:sz w:val="26"/>
          <w:szCs w:val="26"/>
        </w:rPr>
        <w:t>gro</w:t>
      </w:r>
      <w:r w:rsidR="001D3B2D"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, </w:t>
      </w:r>
      <w:r w:rsidR="001D3B2D" w:rsidRPr="00DF54DC">
        <w:rPr>
          <w:rStyle w:val="Enfasicorsivo"/>
          <w:rFonts w:ascii="Garamond" w:hAnsi="Garamond" w:cs="Tahoma"/>
          <w:sz w:val="26"/>
          <w:szCs w:val="26"/>
        </w:rPr>
        <w:t xml:space="preserve">Sibilla Aleramo: il caso di </w:t>
      </w:r>
      <w:r w:rsidR="001D3B2D" w:rsidRPr="00DF54DC">
        <w:rPr>
          <w:rStyle w:val="Enfasicorsivo"/>
          <w:rFonts w:ascii="Garamond" w:hAnsi="Garamond" w:cs="Tahoma"/>
          <w:i w:val="0"/>
          <w:sz w:val="26"/>
          <w:szCs w:val="26"/>
        </w:rPr>
        <w:t>Una donna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2.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1D3B2D" w:rsidRPr="00DF54DC">
        <w:rPr>
          <w:rFonts w:ascii="Garamond" w:hAnsi="Garamond" w:cs="Tahoma"/>
          <w:b/>
          <w:smallCaps/>
          <w:sz w:val="26"/>
          <w:szCs w:val="26"/>
        </w:rPr>
        <w:t>Elisa di Bona</w:t>
      </w:r>
      <w:r w:rsidR="004051ED" w:rsidRPr="00DF54DC">
        <w:rPr>
          <w:rFonts w:ascii="Garamond" w:hAnsi="Garamond" w:cs="Tahoma"/>
          <w:sz w:val="26"/>
          <w:szCs w:val="26"/>
        </w:rPr>
        <w:t xml:space="preserve">, </w:t>
      </w:r>
      <w:r w:rsidR="001D3B2D" w:rsidRPr="00DF54DC">
        <w:rPr>
          <w:rFonts w:ascii="Garamond" w:hAnsi="Garamond" w:cs="Tahoma"/>
          <w:i/>
          <w:sz w:val="26"/>
          <w:szCs w:val="26"/>
        </w:rPr>
        <w:t>Cleopatra nella letteratura e nella pittura del ‘500 e del ‘600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3.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1D3B2D" w:rsidRPr="00DF54DC">
        <w:rPr>
          <w:rFonts w:ascii="Garamond" w:hAnsi="Garamond" w:cs="Tahoma"/>
          <w:b/>
          <w:smallCaps/>
          <w:sz w:val="26"/>
          <w:szCs w:val="26"/>
        </w:rPr>
        <w:t xml:space="preserve">Martina </w:t>
      </w:r>
      <w:proofErr w:type="spellStart"/>
      <w:r w:rsidR="001D3B2D" w:rsidRPr="00DF54DC">
        <w:rPr>
          <w:rFonts w:ascii="Garamond" w:hAnsi="Garamond" w:cs="Tahoma"/>
          <w:b/>
          <w:smallCaps/>
          <w:sz w:val="26"/>
          <w:szCs w:val="26"/>
        </w:rPr>
        <w:t>Liciberto</w:t>
      </w:r>
      <w:proofErr w:type="spellEnd"/>
      <w:r w:rsidRPr="00DF54DC">
        <w:rPr>
          <w:rFonts w:ascii="Garamond" w:hAnsi="Garamond" w:cs="Tahoma"/>
          <w:sz w:val="26"/>
          <w:szCs w:val="26"/>
        </w:rPr>
        <w:t>, </w:t>
      </w:r>
      <w:r w:rsidR="001D3B2D" w:rsidRPr="00DF54DC">
        <w:rPr>
          <w:rStyle w:val="Enfasicorsivo"/>
          <w:rFonts w:ascii="Garamond" w:hAnsi="Garamond" w:cs="Tahoma"/>
          <w:sz w:val="26"/>
          <w:szCs w:val="26"/>
        </w:rPr>
        <w:t>La casa di Sallustio a Pompei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4.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1D3B2D" w:rsidRPr="00DF54DC">
        <w:rPr>
          <w:rFonts w:ascii="Garamond" w:hAnsi="Garamond" w:cs="Tahoma"/>
          <w:b/>
          <w:smallCaps/>
          <w:sz w:val="26"/>
          <w:szCs w:val="26"/>
        </w:rPr>
        <w:t>Giulio Coppola</w:t>
      </w:r>
      <w:r w:rsidR="00CE20D6" w:rsidRPr="00DF54DC">
        <w:rPr>
          <w:rFonts w:ascii="Garamond" w:hAnsi="Garamond" w:cs="Tahoma"/>
          <w:sz w:val="26"/>
          <w:szCs w:val="26"/>
        </w:rPr>
        <w:t xml:space="preserve">, </w:t>
      </w:r>
      <w:r w:rsidR="001D3B2D" w:rsidRPr="00DF54DC">
        <w:rPr>
          <w:rFonts w:ascii="Garamond" w:hAnsi="Garamond" w:cs="Tahoma"/>
          <w:i/>
          <w:sz w:val="26"/>
          <w:szCs w:val="26"/>
        </w:rPr>
        <w:t>Le passioni di Ippolito nell’età dell’oro tra Euripide e Seneca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5.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FA19AE" w:rsidRPr="00DF54DC">
        <w:rPr>
          <w:rFonts w:ascii="Garamond" w:hAnsi="Garamond" w:cs="Tahoma"/>
          <w:b/>
          <w:smallCaps/>
          <w:sz w:val="26"/>
          <w:szCs w:val="26"/>
        </w:rPr>
        <w:t>Maurizio Coppola</w:t>
      </w:r>
      <w:r w:rsidRPr="00DF54DC">
        <w:rPr>
          <w:rFonts w:ascii="Garamond" w:hAnsi="Garamond" w:cs="Tahoma"/>
          <w:sz w:val="26"/>
          <w:szCs w:val="26"/>
        </w:rPr>
        <w:t>, </w:t>
      </w:r>
      <w:proofErr w:type="spellStart"/>
      <w:r w:rsidR="00FA19AE" w:rsidRPr="00DF54DC">
        <w:rPr>
          <w:rStyle w:val="Enfasicorsivo"/>
          <w:rFonts w:ascii="Garamond" w:hAnsi="Garamond" w:cs="Tahoma"/>
          <w:sz w:val="26"/>
          <w:szCs w:val="26"/>
        </w:rPr>
        <w:t>Folkloristi</w:t>
      </w:r>
      <w:proofErr w:type="spellEnd"/>
      <w:r w:rsidR="00FA19AE" w:rsidRPr="00DF54DC">
        <w:rPr>
          <w:rStyle w:val="Enfasicorsivo"/>
          <w:rFonts w:ascii="Garamond" w:hAnsi="Garamond" w:cs="Tahoma"/>
          <w:sz w:val="26"/>
          <w:szCs w:val="26"/>
        </w:rPr>
        <w:t xml:space="preserve"> italiani al congresso internazionale di Parigi (1937)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6.</w:t>
      </w:r>
      <w:r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FA19AE" w:rsidRPr="00DF54DC">
        <w:rPr>
          <w:rFonts w:ascii="Garamond" w:hAnsi="Garamond" w:cs="Tahoma"/>
          <w:b/>
          <w:smallCaps/>
          <w:sz w:val="26"/>
          <w:szCs w:val="26"/>
        </w:rPr>
        <w:t>Giulio Coppola</w:t>
      </w:r>
      <w:r w:rsidRPr="00DF54DC">
        <w:rPr>
          <w:rFonts w:ascii="Garamond" w:hAnsi="Garamond" w:cs="Tahoma"/>
          <w:sz w:val="26"/>
          <w:szCs w:val="26"/>
        </w:rPr>
        <w:t>, </w:t>
      </w:r>
      <w:r w:rsidR="00FA19AE" w:rsidRPr="00DF54DC">
        <w:rPr>
          <w:rStyle w:val="Enfasicorsivo"/>
          <w:rFonts w:ascii="Garamond" w:hAnsi="Garamond" w:cs="Tahoma"/>
          <w:sz w:val="26"/>
          <w:szCs w:val="26"/>
        </w:rPr>
        <w:t xml:space="preserve">I </w:t>
      </w:r>
      <w:proofErr w:type="spellStart"/>
      <w:r w:rsidR="00FA19AE" w:rsidRPr="00DF54DC">
        <w:rPr>
          <w:rStyle w:val="Enfasicorsivo"/>
          <w:rFonts w:ascii="Garamond" w:hAnsi="Garamond" w:cs="Tahoma"/>
          <w:i w:val="0"/>
          <w:sz w:val="26"/>
          <w:szCs w:val="26"/>
        </w:rPr>
        <w:t>pathe</w:t>
      </w:r>
      <w:proofErr w:type="spellEnd"/>
      <w:r w:rsidR="00FA19AE"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 </w:t>
      </w:r>
      <w:r w:rsidR="00FA19AE" w:rsidRPr="00DF54DC">
        <w:rPr>
          <w:rStyle w:val="Enfasicorsivo"/>
          <w:rFonts w:ascii="Garamond" w:hAnsi="Garamond" w:cs="Tahoma"/>
          <w:sz w:val="26"/>
          <w:szCs w:val="26"/>
        </w:rPr>
        <w:t>delle iniziazioni: alcune considerazioni</w:t>
      </w:r>
    </w:p>
    <w:p w:rsidR="00FA19AE" w:rsidRPr="00DF54DC" w:rsidRDefault="00FA19AE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lastRenderedPageBreak/>
        <w:t xml:space="preserve">7. </w:t>
      </w:r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Loredana Ferrigno</w:t>
      </w: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, </w:t>
      </w:r>
      <w:r w:rsidRPr="00DF54DC">
        <w:rPr>
          <w:rStyle w:val="Enfasicorsivo"/>
          <w:rFonts w:ascii="Garamond" w:hAnsi="Garamond" w:cs="Tahoma"/>
          <w:sz w:val="26"/>
          <w:szCs w:val="26"/>
        </w:rPr>
        <w:t>Il ritorno di Orfeo</w:t>
      </w:r>
    </w:p>
    <w:p w:rsidR="00FA19AE" w:rsidRPr="00DF54DC" w:rsidRDefault="00FA19AE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8. </w:t>
      </w:r>
      <w:r w:rsidR="005E6F09"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 xml:space="preserve">Salvatore </w:t>
      </w:r>
      <w:proofErr w:type="spellStart"/>
      <w:r w:rsidR="005E6F09"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Delli</w:t>
      </w:r>
      <w:proofErr w:type="spellEnd"/>
      <w:r w:rsidR="005E6F09"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 xml:space="preserve"> Paoli</w:t>
      </w:r>
      <w:r w:rsidR="005E6F09" w:rsidRPr="00DF54DC">
        <w:rPr>
          <w:rStyle w:val="Enfasicorsivo"/>
          <w:rFonts w:ascii="Garamond" w:hAnsi="Garamond" w:cs="Tahoma"/>
          <w:i w:val="0"/>
          <w:smallCaps/>
          <w:sz w:val="26"/>
          <w:szCs w:val="26"/>
        </w:rPr>
        <w:t xml:space="preserve">, </w:t>
      </w:r>
      <w:r w:rsidR="005E6F09"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Del ‘diverso’ esilio. </w:t>
      </w:r>
      <w:r w:rsidR="005E6F09" w:rsidRPr="00DF54DC">
        <w:rPr>
          <w:rStyle w:val="Enfasicorsivo"/>
          <w:rFonts w:ascii="Garamond" w:hAnsi="Garamond" w:cs="Tahoma"/>
          <w:sz w:val="26"/>
          <w:szCs w:val="26"/>
        </w:rPr>
        <w:t xml:space="preserve">Esegesi di un aggettivo </w:t>
      </w:r>
      <w:proofErr w:type="spellStart"/>
      <w:r w:rsidR="005E6F09" w:rsidRPr="00DF54DC">
        <w:rPr>
          <w:rStyle w:val="Enfasicorsivo"/>
          <w:rFonts w:ascii="Garamond" w:hAnsi="Garamond" w:cs="Tahoma"/>
          <w:sz w:val="26"/>
          <w:szCs w:val="26"/>
        </w:rPr>
        <w:t>foscoliano</w:t>
      </w:r>
      <w:proofErr w:type="spellEnd"/>
    </w:p>
    <w:p w:rsidR="005E6F09" w:rsidRPr="00DF54DC" w:rsidRDefault="005E6F09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9. </w:t>
      </w:r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Loredana Ferrigno</w:t>
      </w:r>
      <w:r w:rsidRPr="00DF54DC">
        <w:rPr>
          <w:rStyle w:val="Enfasicorsivo"/>
          <w:rFonts w:ascii="Garamond" w:hAnsi="Garamond" w:cs="Tahoma"/>
          <w:i w:val="0"/>
          <w:smallCaps/>
          <w:sz w:val="26"/>
          <w:szCs w:val="26"/>
        </w:rPr>
        <w:t xml:space="preserve">, </w:t>
      </w:r>
      <w:r w:rsidR="00DF54DC" w:rsidRPr="00DF54DC">
        <w:rPr>
          <w:rStyle w:val="Enfasicorsivo"/>
          <w:rFonts w:ascii="Garamond" w:hAnsi="Garamond" w:cs="Tahoma"/>
          <w:sz w:val="26"/>
          <w:szCs w:val="26"/>
        </w:rPr>
        <w:t>La verità di Ca</w:t>
      </w:r>
      <w:r w:rsidRPr="00DF54DC">
        <w:rPr>
          <w:rStyle w:val="Enfasicorsivo"/>
          <w:rFonts w:ascii="Garamond" w:hAnsi="Garamond" w:cs="Tahoma"/>
          <w:sz w:val="26"/>
          <w:szCs w:val="26"/>
        </w:rPr>
        <w:t>ssandra</w:t>
      </w:r>
    </w:p>
    <w:p w:rsidR="00FA19AE" w:rsidRPr="00DF54DC" w:rsidRDefault="005E6F09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10. </w:t>
      </w:r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Francesca Lupo</w:t>
      </w: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, </w:t>
      </w:r>
      <w:r w:rsidRPr="00DF54DC">
        <w:rPr>
          <w:rStyle w:val="Enfasicorsivo"/>
          <w:rFonts w:ascii="Garamond" w:hAnsi="Garamond" w:cs="Tahoma"/>
          <w:sz w:val="26"/>
          <w:szCs w:val="26"/>
        </w:rPr>
        <w:t>Alla ricerca della Rossano perduta</w:t>
      </w:r>
    </w:p>
    <w:p w:rsidR="00504030" w:rsidRPr="00DF54DC" w:rsidRDefault="005E6F09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grassetto"/>
          <w:rFonts w:ascii="Garamond" w:hAnsi="Garamond" w:cs="Tahoma"/>
          <w:b w:val="0"/>
          <w:bCs w:val="0"/>
          <w:i/>
          <w:iCs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11. </w:t>
      </w:r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 xml:space="preserve">Virginia </w:t>
      </w:r>
      <w:proofErr w:type="spellStart"/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Boniello</w:t>
      </w:r>
      <w:proofErr w:type="spellEnd"/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, </w:t>
      </w:r>
      <w:r w:rsidRPr="00DF54DC">
        <w:rPr>
          <w:rStyle w:val="Enfasicorsivo"/>
          <w:rFonts w:ascii="Garamond" w:hAnsi="Garamond" w:cs="Tahoma"/>
          <w:sz w:val="26"/>
          <w:szCs w:val="26"/>
        </w:rPr>
        <w:t>La mia costellazione</w:t>
      </w:r>
    </w:p>
    <w:p w:rsidR="00CE20D6" w:rsidRPr="00DF54DC" w:rsidRDefault="00CE20D6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  <w:sz w:val="26"/>
          <w:szCs w:val="26"/>
        </w:rPr>
      </w:pP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  <w:sz w:val="26"/>
          <w:szCs w:val="26"/>
        </w:rPr>
      </w:pPr>
      <w:r w:rsidRPr="00DF54DC">
        <w:rPr>
          <w:rStyle w:val="Enfasigrassetto"/>
          <w:rFonts w:ascii="Garamond" w:eastAsiaTheme="majorEastAsia" w:hAnsi="Garamond" w:cs="Tahoma"/>
          <w:sz w:val="26"/>
          <w:szCs w:val="26"/>
        </w:rPr>
        <w:t>II. Didattica</w:t>
      </w:r>
    </w:p>
    <w:p w:rsidR="00DF54DC" w:rsidRP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Fonts w:ascii="Garamond" w:hAnsi="Garamond" w:cs="Tahoma"/>
          <w:sz w:val="26"/>
          <w:szCs w:val="26"/>
        </w:rPr>
      </w:pPr>
    </w:p>
    <w:p w:rsidR="00832F12" w:rsidRPr="00DF54DC" w:rsidRDefault="00D73E06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12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proofErr w:type="spellStart"/>
      <w:r w:rsidRPr="00DF54DC">
        <w:rPr>
          <w:rFonts w:ascii="Garamond" w:hAnsi="Garamond" w:cs="Tahoma"/>
          <w:b/>
          <w:smallCaps/>
          <w:sz w:val="26"/>
          <w:szCs w:val="26"/>
        </w:rPr>
        <w:t>S.P.B</w:t>
      </w:r>
      <w:r w:rsidRPr="00DF54DC">
        <w:rPr>
          <w:rFonts w:ascii="Garamond" w:hAnsi="Garamond" w:cs="Tahoma"/>
          <w:smallCaps/>
          <w:sz w:val="26"/>
          <w:szCs w:val="26"/>
        </w:rPr>
        <w:t>.</w:t>
      </w:r>
      <w:proofErr w:type="spellEnd"/>
      <w:r w:rsidR="00832F12" w:rsidRPr="00DF54DC">
        <w:rPr>
          <w:rFonts w:ascii="Garamond" w:hAnsi="Garamond" w:cs="Tahoma"/>
          <w:sz w:val="26"/>
          <w:szCs w:val="26"/>
        </w:rPr>
        <w:t>, </w:t>
      </w:r>
      <w:r w:rsidR="00E424F8" w:rsidRPr="00DF54DC">
        <w:rPr>
          <w:rStyle w:val="Enfasicorsivo"/>
          <w:rFonts w:ascii="Garamond" w:hAnsi="Garamond" w:cs="Tahoma"/>
          <w:sz w:val="26"/>
          <w:szCs w:val="26"/>
        </w:rPr>
        <w:t>‘</w:t>
      </w:r>
      <w:r w:rsidRPr="00DF54DC">
        <w:rPr>
          <w:rStyle w:val="Enfasicorsivo"/>
          <w:rFonts w:ascii="Garamond" w:hAnsi="Garamond" w:cs="Tahoma"/>
          <w:sz w:val="26"/>
          <w:szCs w:val="26"/>
        </w:rPr>
        <w:t xml:space="preserve">La preparazione ai </w:t>
      </w:r>
      <w:proofErr w:type="spellStart"/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>certamina</w:t>
      </w:r>
      <w:proofErr w:type="spellEnd"/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 </w:t>
      </w:r>
      <w:r w:rsidRPr="00DF54DC">
        <w:rPr>
          <w:rStyle w:val="Enfasicorsivo"/>
          <w:rFonts w:ascii="Garamond" w:hAnsi="Garamond" w:cs="Tahoma"/>
          <w:sz w:val="26"/>
          <w:szCs w:val="26"/>
        </w:rPr>
        <w:t xml:space="preserve">valevoli per le </w:t>
      </w: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>Olimpiadi Nazionali delle Lingue e Civiltà Classiche’</w:t>
      </w:r>
      <w:r w:rsidR="00E424F8" w:rsidRPr="00DF54DC">
        <w:rPr>
          <w:rStyle w:val="Enfasicorsivo"/>
          <w:rFonts w:ascii="Garamond" w:hAnsi="Garamond" w:cs="Tahoma"/>
          <w:sz w:val="26"/>
          <w:szCs w:val="26"/>
        </w:rPr>
        <w:t>. Un’esperienza didattica</w:t>
      </w:r>
    </w:p>
    <w:p w:rsidR="00D73E06" w:rsidRPr="00DF54DC" w:rsidRDefault="00D73E06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i w:val="0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13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Fonts w:ascii="Garamond" w:hAnsi="Garamond" w:cs="Tahoma"/>
          <w:b/>
          <w:smallCaps/>
          <w:sz w:val="26"/>
          <w:szCs w:val="26"/>
        </w:rPr>
        <w:t xml:space="preserve">Laura </w:t>
      </w:r>
      <w:proofErr w:type="spellStart"/>
      <w:r w:rsidRPr="00DF54DC">
        <w:rPr>
          <w:rFonts w:ascii="Garamond" w:hAnsi="Garamond" w:cs="Tahoma"/>
          <w:b/>
          <w:smallCaps/>
          <w:sz w:val="26"/>
          <w:szCs w:val="26"/>
        </w:rPr>
        <w:t>Corcione</w:t>
      </w:r>
      <w:proofErr w:type="spellEnd"/>
      <w:r w:rsidR="00832F12" w:rsidRPr="00DF54DC">
        <w:rPr>
          <w:rFonts w:ascii="Garamond" w:hAnsi="Garamond" w:cs="Tahoma"/>
          <w:sz w:val="26"/>
          <w:szCs w:val="26"/>
        </w:rPr>
        <w:t>, </w:t>
      </w:r>
      <w:r w:rsidR="00E424F8" w:rsidRPr="00DF54DC">
        <w:rPr>
          <w:rStyle w:val="Enfasicorsivo"/>
          <w:rFonts w:ascii="Garamond" w:hAnsi="Garamond" w:cs="Tahoma"/>
          <w:sz w:val="26"/>
          <w:szCs w:val="26"/>
        </w:rPr>
        <w:t>‘</w:t>
      </w:r>
      <w:r w:rsidRPr="00DF54DC">
        <w:rPr>
          <w:rStyle w:val="Enfasicorsivo"/>
          <w:rFonts w:ascii="Garamond" w:hAnsi="Garamond" w:cs="Tahoma"/>
          <w:sz w:val="26"/>
          <w:szCs w:val="26"/>
        </w:rPr>
        <w:t>Caratteristiche umane e apprendimento scolastico’ di Benjamin Samuel Bloom</w:t>
      </w:r>
    </w:p>
    <w:p w:rsidR="00D73E06" w:rsidRPr="00DF54DC" w:rsidRDefault="00D73E06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14. </w:t>
      </w:r>
      <w:r w:rsidRPr="00DF54DC">
        <w:rPr>
          <w:rStyle w:val="Enfasicorsivo"/>
          <w:rFonts w:ascii="Garamond" w:hAnsi="Garamond" w:cs="Tahoma"/>
          <w:b/>
          <w:i w:val="0"/>
          <w:smallCaps/>
          <w:sz w:val="26"/>
          <w:szCs w:val="26"/>
        </w:rPr>
        <w:t>Michela Fretta</w:t>
      </w: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, </w:t>
      </w:r>
      <w:r w:rsidRPr="00DF54DC">
        <w:rPr>
          <w:rStyle w:val="Enfasicorsivo"/>
          <w:rFonts w:ascii="Garamond" w:hAnsi="Garamond" w:cs="Tahoma"/>
          <w:sz w:val="26"/>
          <w:szCs w:val="26"/>
        </w:rPr>
        <w:t xml:space="preserve">Sul metodo </w:t>
      </w:r>
      <w:proofErr w:type="spellStart"/>
      <w:r w:rsidRPr="00DF54DC">
        <w:rPr>
          <w:rStyle w:val="Enfasicorsivo"/>
          <w:rFonts w:ascii="Palatino Linotype" w:hAnsi="Palatino Linotype" w:cs="Tahoma"/>
          <w:sz w:val="26"/>
          <w:szCs w:val="26"/>
        </w:rPr>
        <w:t>Ø</w:t>
      </w:r>
      <w:r w:rsidRPr="00DF54DC">
        <w:rPr>
          <w:rStyle w:val="Enfasicorsivo"/>
          <w:rFonts w:ascii="Garamond" w:hAnsi="Garamond" w:cs="Tahoma"/>
          <w:sz w:val="26"/>
          <w:szCs w:val="26"/>
        </w:rPr>
        <w:t>rberg</w:t>
      </w:r>
      <w:proofErr w:type="spellEnd"/>
      <w:r w:rsidRPr="00DF54DC">
        <w:rPr>
          <w:rStyle w:val="Enfasicorsivo"/>
          <w:rFonts w:ascii="Garamond" w:hAnsi="Garamond" w:cs="Tahoma"/>
          <w:sz w:val="26"/>
          <w:szCs w:val="26"/>
        </w:rPr>
        <w:t>: analisi critiche, ipotesi e prospettive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 </w:t>
      </w:r>
    </w:p>
    <w:p w:rsidR="00832F12" w:rsidRPr="00DF54DC" w:rsidRDefault="00832F12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Fonts w:ascii="Garamond" w:hAnsi="Garamond" w:cs="Tahoma"/>
          <w:sz w:val="26"/>
          <w:szCs w:val="26"/>
        </w:rPr>
      </w:pPr>
      <w:r w:rsidRPr="00DF54DC">
        <w:rPr>
          <w:rStyle w:val="Enfasigrassetto"/>
          <w:rFonts w:ascii="Garamond" w:eastAsiaTheme="majorEastAsia" w:hAnsi="Garamond" w:cs="Tahoma"/>
          <w:sz w:val="26"/>
          <w:szCs w:val="26"/>
        </w:rPr>
        <w:t>III. 'Primi passi'</w:t>
      </w:r>
      <w:r w:rsidRPr="00DF54DC">
        <w:rPr>
          <w:rFonts w:ascii="Garamond" w:hAnsi="Garamond" w:cs="Tahoma"/>
          <w:sz w:val="26"/>
          <w:szCs w:val="26"/>
        </w:rPr>
        <w:t> </w:t>
      </w:r>
    </w:p>
    <w:p w:rsidR="00DF54DC" w:rsidRP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Fonts w:ascii="Garamond" w:hAnsi="Garamond" w:cs="Tahoma"/>
          <w:sz w:val="26"/>
          <w:szCs w:val="26"/>
        </w:rPr>
      </w:pP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15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Style w:val="apple-converted-space"/>
          <w:rFonts w:ascii="Garamond" w:hAnsi="Garamond" w:cs="Tahoma"/>
          <w:b/>
          <w:smallCaps/>
          <w:sz w:val="26"/>
          <w:szCs w:val="26"/>
        </w:rPr>
        <w:t>Alberto Di Ronza – Dario Formicola – Roberto Madonna</w:t>
      </w:r>
      <w:r w:rsidRPr="00DF54DC">
        <w:rPr>
          <w:rFonts w:ascii="Garamond" w:hAnsi="Garamond" w:cs="Tahoma"/>
          <w:sz w:val="26"/>
          <w:szCs w:val="26"/>
        </w:rPr>
        <w:t xml:space="preserve">, </w:t>
      </w:r>
      <w:proofErr w:type="spellStart"/>
      <w:r w:rsidR="0082371A">
        <w:rPr>
          <w:rFonts w:ascii="Garamond" w:hAnsi="Garamond" w:cs="Tahoma"/>
          <w:i/>
          <w:sz w:val="26"/>
          <w:szCs w:val="26"/>
        </w:rPr>
        <w:t>Impastich</w:t>
      </w:r>
      <w:r w:rsidRPr="00DF54DC">
        <w:rPr>
          <w:rFonts w:ascii="Garamond" w:hAnsi="Garamond" w:cs="Tahoma"/>
          <w:i/>
          <w:sz w:val="26"/>
          <w:szCs w:val="26"/>
        </w:rPr>
        <w:t>e</w:t>
      </w:r>
      <w:proofErr w:type="spellEnd"/>
    </w:p>
    <w:p w:rsidR="00832F12" w:rsidRPr="00DF54DC" w:rsidRDefault="00E424F8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</w:t>
      </w:r>
      <w:r w:rsidR="00AB283C" w:rsidRPr="00DF54DC">
        <w:rPr>
          <w:rFonts w:ascii="Garamond" w:hAnsi="Garamond" w:cs="Tahoma"/>
          <w:sz w:val="26"/>
          <w:szCs w:val="26"/>
        </w:rPr>
        <w:t>6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="00AB283C" w:rsidRPr="00DF54DC">
        <w:rPr>
          <w:rFonts w:ascii="Garamond" w:hAnsi="Garamond" w:cs="Tahoma"/>
          <w:b/>
          <w:smallCaps/>
          <w:sz w:val="26"/>
          <w:szCs w:val="26"/>
        </w:rPr>
        <w:t xml:space="preserve">Carla </w:t>
      </w:r>
      <w:proofErr w:type="spellStart"/>
      <w:r w:rsidR="00AB283C" w:rsidRPr="00DF54DC">
        <w:rPr>
          <w:rFonts w:ascii="Garamond" w:hAnsi="Garamond" w:cs="Tahoma"/>
          <w:b/>
          <w:smallCaps/>
          <w:sz w:val="26"/>
          <w:szCs w:val="26"/>
        </w:rPr>
        <w:t>Iuliano</w:t>
      </w:r>
      <w:proofErr w:type="spellEnd"/>
      <w:r w:rsidR="00832F12" w:rsidRPr="00DF54DC">
        <w:rPr>
          <w:rFonts w:ascii="Garamond" w:hAnsi="Garamond" w:cs="Tahoma"/>
          <w:sz w:val="26"/>
          <w:szCs w:val="26"/>
        </w:rPr>
        <w:t>, </w:t>
      </w:r>
      <w:proofErr w:type="spellStart"/>
      <w:r w:rsidR="00AB283C" w:rsidRPr="00DF54DC">
        <w:rPr>
          <w:rStyle w:val="Enfasicorsivo"/>
          <w:rFonts w:ascii="Garamond" w:hAnsi="Garamond" w:cs="Tahoma"/>
          <w:i w:val="0"/>
          <w:sz w:val="26"/>
          <w:szCs w:val="26"/>
        </w:rPr>
        <w:t>Sophrosyne</w:t>
      </w:r>
      <w:proofErr w:type="spellEnd"/>
      <w:r w:rsidR="00AB283C"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: </w:t>
      </w:r>
      <w:r w:rsidR="00AB283C" w:rsidRPr="00DF54DC">
        <w:rPr>
          <w:rStyle w:val="Enfasicorsivo"/>
          <w:rFonts w:ascii="Garamond" w:hAnsi="Garamond" w:cs="Tahoma"/>
          <w:sz w:val="26"/>
          <w:szCs w:val="26"/>
        </w:rPr>
        <w:t>guida dell’anima e della città</w:t>
      </w: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17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Style w:val="apple-converted-space"/>
          <w:rFonts w:ascii="Garamond" w:hAnsi="Garamond" w:cs="Tahoma"/>
          <w:b/>
          <w:smallCaps/>
          <w:sz w:val="26"/>
          <w:szCs w:val="26"/>
        </w:rPr>
        <w:t>Dario Formicola – Roberto Madonna</w:t>
      </w:r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>Uno strumento</w:t>
      </w: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18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Fonts w:ascii="Garamond" w:hAnsi="Garamond" w:cs="Tahoma"/>
          <w:b/>
          <w:smallCaps/>
          <w:sz w:val="26"/>
          <w:szCs w:val="26"/>
        </w:rPr>
        <w:t xml:space="preserve">Mariangela </w:t>
      </w:r>
      <w:proofErr w:type="spellStart"/>
      <w:r w:rsidRPr="00DF54DC">
        <w:rPr>
          <w:rFonts w:ascii="Garamond" w:hAnsi="Garamond" w:cs="Tahoma"/>
          <w:b/>
          <w:smallCaps/>
          <w:sz w:val="26"/>
          <w:szCs w:val="26"/>
        </w:rPr>
        <w:t>Lioniello</w:t>
      </w:r>
      <w:proofErr w:type="spellEnd"/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>La libertà è partecipazione?</w:t>
      </w: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19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Style w:val="apple-converted-space"/>
          <w:rFonts w:ascii="Garamond" w:hAnsi="Garamond" w:cs="Tahoma"/>
          <w:b/>
          <w:smallCaps/>
          <w:sz w:val="26"/>
          <w:szCs w:val="26"/>
        </w:rPr>
        <w:t>Roberto Madonna</w:t>
      </w:r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>Il comitato degli odori liberali</w:t>
      </w: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i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20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Fonts w:ascii="Garamond" w:hAnsi="Garamond" w:cs="Tahoma"/>
          <w:b/>
          <w:smallCaps/>
          <w:sz w:val="26"/>
          <w:szCs w:val="26"/>
        </w:rPr>
        <w:t xml:space="preserve">Anita </w:t>
      </w:r>
      <w:proofErr w:type="spellStart"/>
      <w:r w:rsidRPr="00DF54DC">
        <w:rPr>
          <w:rFonts w:ascii="Garamond" w:hAnsi="Garamond" w:cs="Tahoma"/>
          <w:b/>
          <w:smallCaps/>
          <w:sz w:val="26"/>
          <w:szCs w:val="26"/>
        </w:rPr>
        <w:t>Allegretta</w:t>
      </w:r>
      <w:proofErr w:type="spellEnd"/>
      <w:r w:rsidR="006649DD" w:rsidRPr="00DF54DC">
        <w:rPr>
          <w:rFonts w:ascii="Garamond" w:hAnsi="Garamond" w:cs="Tahoma"/>
          <w:sz w:val="26"/>
          <w:szCs w:val="26"/>
        </w:rPr>
        <w:t xml:space="preserve">, </w:t>
      </w:r>
      <w:r w:rsidRPr="00DF54DC">
        <w:rPr>
          <w:rFonts w:ascii="Garamond" w:hAnsi="Garamond" w:cs="Tahoma"/>
          <w:i/>
          <w:sz w:val="26"/>
          <w:szCs w:val="26"/>
        </w:rPr>
        <w:t>Il concetto di progresso nel mondo antico: alcune considerazioni</w:t>
      </w:r>
    </w:p>
    <w:p w:rsidR="00832F12" w:rsidRPr="00DF54DC" w:rsidRDefault="00AB283C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21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Style w:val="apple-converted-space"/>
          <w:rFonts w:ascii="Garamond" w:hAnsi="Garamond" w:cs="Tahoma"/>
          <w:b/>
          <w:smallCaps/>
          <w:sz w:val="26"/>
          <w:szCs w:val="26"/>
        </w:rPr>
        <w:t>Roberto Madonna</w:t>
      </w:r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>La cura</w:t>
      </w:r>
    </w:p>
    <w:p w:rsidR="00832F12" w:rsidRPr="00DF54DC" w:rsidRDefault="00B81734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22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Fonts w:ascii="Garamond" w:hAnsi="Garamond" w:cs="Tahoma"/>
          <w:b/>
          <w:smallCaps/>
          <w:sz w:val="26"/>
          <w:szCs w:val="26"/>
        </w:rPr>
        <w:t>Ludovica Sorrentino</w:t>
      </w:r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 xml:space="preserve">Sylvia </w:t>
      </w:r>
      <w:proofErr w:type="spellStart"/>
      <w:r w:rsidRPr="00DF54DC">
        <w:rPr>
          <w:rStyle w:val="Enfasicorsivo"/>
          <w:rFonts w:ascii="Garamond" w:hAnsi="Garamond" w:cs="Tahoma"/>
          <w:sz w:val="26"/>
          <w:szCs w:val="26"/>
        </w:rPr>
        <w:t>Plath</w:t>
      </w:r>
      <w:proofErr w:type="spellEnd"/>
      <w:r w:rsidRPr="00DF54DC">
        <w:rPr>
          <w:rStyle w:val="Enfasicorsivo"/>
          <w:rFonts w:ascii="Garamond" w:hAnsi="Garamond" w:cs="Tahoma"/>
          <w:sz w:val="26"/>
          <w:szCs w:val="26"/>
        </w:rPr>
        <w:t>: una sensibilità lacerata</w:t>
      </w:r>
    </w:p>
    <w:p w:rsidR="00832F12" w:rsidRPr="00DF54DC" w:rsidRDefault="00B81734" w:rsidP="009E230F">
      <w:pPr>
        <w:pStyle w:val="NormaleWeb"/>
        <w:shd w:val="clear" w:color="auto" w:fill="D8D8D8" w:themeFill="accent1"/>
        <w:spacing w:before="0" w:beforeAutospacing="0" w:after="0" w:afterAutospacing="0" w:line="276" w:lineRule="auto"/>
        <w:jc w:val="both"/>
        <w:rPr>
          <w:rFonts w:ascii="Garamond" w:hAnsi="Garamond" w:cs="Tahoma"/>
          <w:sz w:val="26"/>
          <w:szCs w:val="26"/>
        </w:rPr>
      </w:pPr>
      <w:r w:rsidRPr="00DF54DC">
        <w:rPr>
          <w:rFonts w:ascii="Garamond" w:hAnsi="Garamond" w:cs="Tahoma"/>
          <w:sz w:val="26"/>
          <w:szCs w:val="26"/>
        </w:rPr>
        <w:t>23</w:t>
      </w:r>
      <w:r w:rsidR="00832F12" w:rsidRPr="00DF54DC">
        <w:rPr>
          <w:rFonts w:ascii="Garamond" w:hAnsi="Garamond" w:cs="Tahoma"/>
          <w:sz w:val="26"/>
          <w:szCs w:val="26"/>
        </w:rPr>
        <w:t>.</w:t>
      </w:r>
      <w:r w:rsidR="00832F12" w:rsidRPr="00DF54DC">
        <w:rPr>
          <w:rStyle w:val="apple-converted-space"/>
          <w:rFonts w:ascii="Garamond" w:hAnsi="Garamond" w:cs="Tahoma"/>
          <w:sz w:val="26"/>
          <w:szCs w:val="26"/>
        </w:rPr>
        <w:t> </w:t>
      </w:r>
      <w:r w:rsidRPr="00DF54DC">
        <w:rPr>
          <w:rFonts w:ascii="Garamond" w:hAnsi="Garamond" w:cs="Tahoma"/>
          <w:b/>
          <w:smallCaps/>
          <w:sz w:val="26"/>
          <w:szCs w:val="26"/>
        </w:rPr>
        <w:t xml:space="preserve">Antonia </w:t>
      </w:r>
      <w:proofErr w:type="spellStart"/>
      <w:r w:rsidRPr="00DF54DC">
        <w:rPr>
          <w:rFonts w:ascii="Garamond" w:hAnsi="Garamond" w:cs="Tahoma"/>
          <w:b/>
          <w:smallCaps/>
          <w:sz w:val="26"/>
          <w:szCs w:val="26"/>
        </w:rPr>
        <w:t>Colella</w:t>
      </w:r>
      <w:proofErr w:type="spellEnd"/>
      <w:r w:rsidR="00832F12" w:rsidRPr="00DF54DC">
        <w:rPr>
          <w:rFonts w:ascii="Garamond" w:hAnsi="Garamond" w:cs="Tahoma"/>
          <w:sz w:val="26"/>
          <w:szCs w:val="26"/>
        </w:rPr>
        <w:t>, </w:t>
      </w:r>
      <w:r w:rsidRPr="00DF54DC">
        <w:rPr>
          <w:rStyle w:val="Enfasicorsivo"/>
          <w:rFonts w:ascii="Garamond" w:hAnsi="Garamond" w:cs="Tahoma"/>
          <w:sz w:val="26"/>
          <w:szCs w:val="26"/>
        </w:rPr>
        <w:t>Democrazia: antichi</w:t>
      </w:r>
      <w:r w:rsidRPr="00DF54DC">
        <w:rPr>
          <w:rStyle w:val="Enfasicorsivo"/>
          <w:rFonts w:ascii="Garamond" w:hAnsi="Garamond" w:cs="Tahoma"/>
          <w:i w:val="0"/>
          <w:sz w:val="26"/>
          <w:szCs w:val="26"/>
        </w:rPr>
        <w:t xml:space="preserve"> vs </w:t>
      </w:r>
      <w:r w:rsidRPr="00DF54DC">
        <w:rPr>
          <w:rStyle w:val="Enfasicorsivo"/>
          <w:rFonts w:ascii="Garamond" w:hAnsi="Garamond" w:cs="Tahoma"/>
          <w:sz w:val="26"/>
          <w:szCs w:val="26"/>
        </w:rPr>
        <w:t>moderni</w:t>
      </w:r>
    </w:p>
    <w:p w:rsidR="0053658D" w:rsidRPr="00DF54DC" w:rsidRDefault="0053658D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  <w:sz w:val="26"/>
          <w:szCs w:val="26"/>
        </w:rPr>
      </w:pPr>
    </w:p>
    <w:p w:rsidR="00DF54DC" w:rsidRP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  <w:sz w:val="26"/>
          <w:szCs w:val="26"/>
        </w:rPr>
      </w:pPr>
    </w:p>
    <w:p w:rsidR="0053658D" w:rsidRPr="00DF54DC" w:rsidRDefault="0053658D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  <w:sz w:val="26"/>
          <w:szCs w:val="26"/>
        </w:rPr>
      </w:pPr>
      <w:r w:rsidRPr="00DF54DC">
        <w:rPr>
          <w:rStyle w:val="Enfasicorsivo"/>
          <w:rFonts w:ascii="Garamond" w:hAnsi="Garamond" w:cs="Tahoma"/>
          <w:sz w:val="26"/>
          <w:szCs w:val="26"/>
        </w:rPr>
        <w:t>Gli autori di questo numero</w:t>
      </w:r>
    </w:p>
    <w:p w:rsid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</w:p>
    <w:p w:rsid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</w:p>
    <w:p w:rsid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</w:p>
    <w:p w:rsidR="00DF54DC" w:rsidRPr="00DF54DC" w:rsidRDefault="00DF54DC" w:rsidP="009E230F">
      <w:pPr>
        <w:pStyle w:val="NormaleWeb"/>
        <w:shd w:val="clear" w:color="auto" w:fill="D8D8D8" w:themeFill="accent1"/>
        <w:spacing w:before="0" w:beforeAutospacing="0" w:after="0" w:afterAutospacing="0" w:line="288" w:lineRule="atLeast"/>
        <w:jc w:val="center"/>
        <w:rPr>
          <w:rFonts w:ascii="Garamond" w:hAnsi="Garamond" w:cs="Tahoma"/>
          <w:b/>
        </w:rPr>
      </w:pPr>
      <w:r w:rsidRPr="00DF54DC">
        <w:rPr>
          <w:rStyle w:val="Enfasicorsivo"/>
          <w:rFonts w:ascii="Garamond" w:hAnsi="Garamond" w:cs="Tahoma"/>
          <w:b/>
          <w:i w:val="0"/>
        </w:rPr>
        <w:t>rivistamosaicoquercia@virgilio.it</w:t>
      </w:r>
    </w:p>
    <w:sectPr w:rsidR="00DF54DC" w:rsidRPr="00DF54DC" w:rsidSect="006C3245">
      <w:pgSz w:w="11906" w:h="16838"/>
      <w:pgMar w:top="1417" w:right="1134" w:bottom="1134" w:left="1134" w:header="708" w:footer="708" w:gutter="0"/>
      <w:pgBorders w:offsetFrom="page">
        <w:top w:val="thickThinLargeGap" w:sz="18" w:space="24" w:color="auto"/>
        <w:left w:val="thickThinLargeGap" w:sz="18" w:space="24" w:color="auto"/>
        <w:bottom w:val="thickThinLargeGap" w:sz="18" w:space="24" w:color="auto"/>
        <w:right w:val="thickThinLargeGap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E13" w:rsidRDefault="002C7E13" w:rsidP="0072245E">
      <w:pPr>
        <w:spacing w:after="0" w:line="240" w:lineRule="auto"/>
      </w:pPr>
      <w:r>
        <w:separator/>
      </w:r>
    </w:p>
  </w:endnote>
  <w:endnote w:type="continuationSeparator" w:id="0">
    <w:p w:rsidR="002C7E13" w:rsidRDefault="002C7E13" w:rsidP="0072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E13" w:rsidRDefault="002C7E13" w:rsidP="0072245E">
      <w:pPr>
        <w:spacing w:after="0" w:line="240" w:lineRule="auto"/>
      </w:pPr>
      <w:r>
        <w:separator/>
      </w:r>
    </w:p>
  </w:footnote>
  <w:footnote w:type="continuationSeparator" w:id="0">
    <w:p w:rsidR="002C7E13" w:rsidRDefault="002C7E13" w:rsidP="007224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C17A7"/>
    <w:multiLevelType w:val="hybridMultilevel"/>
    <w:tmpl w:val="44D063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/>
  <w:defaultTabStop w:val="708"/>
  <w:hyphenationZone w:val="283"/>
  <w:characterSpacingControl w:val="doNotCompress"/>
  <w:hdrShapeDefaults>
    <o:shapedefaults v:ext="edit" spidmax="24578">
      <o:colormru v:ext="edit" colors="#6ff,silver,#ccecff"/>
      <o:colormenu v:ext="edit" fillcolor="none [320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32F12"/>
    <w:rsid w:val="00074F0A"/>
    <w:rsid w:val="0015549B"/>
    <w:rsid w:val="001B0436"/>
    <w:rsid w:val="001D3B2D"/>
    <w:rsid w:val="002331B9"/>
    <w:rsid w:val="002C7E13"/>
    <w:rsid w:val="00327E4B"/>
    <w:rsid w:val="00363623"/>
    <w:rsid w:val="003B65EB"/>
    <w:rsid w:val="004005CE"/>
    <w:rsid w:val="004017DE"/>
    <w:rsid w:val="004051ED"/>
    <w:rsid w:val="00470473"/>
    <w:rsid w:val="00495922"/>
    <w:rsid w:val="00496601"/>
    <w:rsid w:val="004C37B7"/>
    <w:rsid w:val="004E03CD"/>
    <w:rsid w:val="00504030"/>
    <w:rsid w:val="0052289B"/>
    <w:rsid w:val="0053658D"/>
    <w:rsid w:val="005919A3"/>
    <w:rsid w:val="005D2DC6"/>
    <w:rsid w:val="005E6F09"/>
    <w:rsid w:val="006649DD"/>
    <w:rsid w:val="00690D39"/>
    <w:rsid w:val="006C3245"/>
    <w:rsid w:val="0072245E"/>
    <w:rsid w:val="0082371A"/>
    <w:rsid w:val="00826993"/>
    <w:rsid w:val="00832F12"/>
    <w:rsid w:val="008667E6"/>
    <w:rsid w:val="00897737"/>
    <w:rsid w:val="009E230F"/>
    <w:rsid w:val="00AB283C"/>
    <w:rsid w:val="00B038E6"/>
    <w:rsid w:val="00B24FDA"/>
    <w:rsid w:val="00B51DCF"/>
    <w:rsid w:val="00B81734"/>
    <w:rsid w:val="00C064B0"/>
    <w:rsid w:val="00C33C95"/>
    <w:rsid w:val="00CE20D6"/>
    <w:rsid w:val="00D73E06"/>
    <w:rsid w:val="00D90C79"/>
    <w:rsid w:val="00DF54DC"/>
    <w:rsid w:val="00E424F8"/>
    <w:rsid w:val="00F0127E"/>
    <w:rsid w:val="00FA19AE"/>
    <w:rsid w:val="00FC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6ff,silver,#ccecff"/>
      <o:colormenu v:ext="edit" fillcolor="none [32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4B"/>
  </w:style>
  <w:style w:type="paragraph" w:styleId="Titolo2">
    <w:name w:val="heading 2"/>
    <w:basedOn w:val="Normale"/>
    <w:next w:val="Normale"/>
    <w:link w:val="Titolo2Carattere"/>
    <w:qFormat/>
    <w:rsid w:val="00327E4B"/>
    <w:pPr>
      <w:keepNext/>
      <w:spacing w:before="240" w:after="60" w:line="480" w:lineRule="auto"/>
      <w:jc w:val="both"/>
      <w:outlineLvl w:val="1"/>
    </w:pPr>
    <w:rPr>
      <w:rFonts w:ascii="Times New Roman" w:eastAsia="Times New Roman" w:hAnsi="Times New Roman" w:cs="Arial"/>
      <w:bCs/>
      <w:i/>
      <w:iCs/>
      <w:sz w:val="26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7E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8D8D8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27E4B"/>
    <w:rPr>
      <w:rFonts w:ascii="Times New Roman" w:eastAsia="Times New Roman" w:hAnsi="Times New Roman" w:cs="Arial"/>
      <w:bCs/>
      <w:i/>
      <w:iCs/>
      <w:sz w:val="26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7E4B"/>
    <w:rPr>
      <w:rFonts w:asciiTheme="majorHAnsi" w:eastAsiaTheme="majorEastAsia" w:hAnsiTheme="majorHAnsi" w:cstheme="majorBidi"/>
      <w:b/>
      <w:bCs/>
      <w:color w:val="D8D8D8" w:themeColor="accent1"/>
    </w:rPr>
  </w:style>
  <w:style w:type="paragraph" w:styleId="NormaleWeb">
    <w:name w:val="Normal (Web)"/>
    <w:basedOn w:val="Normale"/>
    <w:uiPriority w:val="99"/>
    <w:unhideWhenUsed/>
    <w:rsid w:val="0083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32F12"/>
    <w:rPr>
      <w:b/>
      <w:bCs/>
    </w:rPr>
  </w:style>
  <w:style w:type="character" w:customStyle="1" w:styleId="apple-converted-space">
    <w:name w:val="apple-converted-space"/>
    <w:basedOn w:val="Carpredefinitoparagrafo"/>
    <w:rsid w:val="00832F12"/>
  </w:style>
  <w:style w:type="character" w:styleId="Collegamentoipertestuale">
    <w:name w:val="Hyperlink"/>
    <w:basedOn w:val="Carpredefinitoparagrafo"/>
    <w:uiPriority w:val="99"/>
    <w:semiHidden/>
    <w:unhideWhenUsed/>
    <w:rsid w:val="00832F12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832F12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245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2245E"/>
  </w:style>
  <w:style w:type="paragraph" w:styleId="Pidipagina">
    <w:name w:val="footer"/>
    <w:basedOn w:val="Normale"/>
    <w:link w:val="Pidipagina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22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Personalizzato 2">
      <a:dk1>
        <a:srgbClr val="D8D8D8"/>
      </a:dk1>
      <a:lt1>
        <a:srgbClr val="FF0000"/>
      </a:lt1>
      <a:dk2>
        <a:srgbClr val="00B0F0"/>
      </a:dk2>
      <a:lt2>
        <a:srgbClr val="A5A5A5"/>
      </a:lt2>
      <a:accent1>
        <a:srgbClr val="D8D8D8"/>
      </a:accent1>
      <a:accent2>
        <a:srgbClr val="7030A0"/>
      </a:accent2>
      <a:accent3>
        <a:srgbClr val="92D050"/>
      </a:accent3>
      <a:accent4>
        <a:srgbClr val="00B0F0"/>
      </a:accent4>
      <a:accent5>
        <a:srgbClr val="0070C0"/>
      </a:accent5>
      <a:accent6>
        <a:srgbClr val="FF3300"/>
      </a:accent6>
      <a:hlink>
        <a:srgbClr val="5F5F5F"/>
      </a:hlink>
      <a:folHlink>
        <a:srgbClr val="93AB77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B982E-182B-4DB3-A2A9-103FCF4B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10</cp:revision>
  <cp:lastPrinted>2019-05-15T14:44:00Z</cp:lastPrinted>
  <dcterms:created xsi:type="dcterms:W3CDTF">2019-05-15T13:45:00Z</dcterms:created>
  <dcterms:modified xsi:type="dcterms:W3CDTF">2019-05-15T16:37:00Z</dcterms:modified>
</cp:coreProperties>
</file>